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E42" w:rsidRPr="00B4612E" w:rsidRDefault="00D30E42" w:rsidP="00D30E42">
      <w:pPr>
        <w:pStyle w:val="BodyTextIndent2"/>
        <w:spacing w:after="0" w:line="240" w:lineRule="auto"/>
        <w:ind w:left="0"/>
        <w:rPr>
          <w:b/>
          <w:bCs/>
          <w:sz w:val="28"/>
          <w:szCs w:val="28"/>
        </w:rPr>
      </w:pPr>
      <w:r w:rsidRPr="00B4612E">
        <w:rPr>
          <w:b/>
          <w:bCs/>
          <w:sz w:val="28"/>
          <w:szCs w:val="28"/>
        </w:rPr>
        <w:t>ФОНДОВИ БИБЛИОТЕКЕ</w:t>
      </w:r>
    </w:p>
    <w:p w:rsidR="00D30E42" w:rsidRPr="00B4612E" w:rsidRDefault="00D30E42" w:rsidP="00D30E42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Фонд библиотеке садржи око 74.000 библиотечких јединица и то: 49.300 монографских публикација и 24.610 годишта часописа.</w:t>
      </w:r>
    </w:p>
    <w:p w:rsidR="00D30E42" w:rsidRPr="00B4612E" w:rsidRDefault="00D30E42" w:rsidP="00D30E42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Фонд се попуњава (куповином, поклоном , разменом и локалним обавезним примерком), монографским, серијским, и електронским публикацијама, првенствено из области које се изучавају на Шумарском факултету али и из других сродних научних области.</w:t>
      </w:r>
    </w:p>
    <w:p w:rsidR="00D30E42" w:rsidRPr="00B4612E" w:rsidRDefault="00D30E42" w:rsidP="00D30E42">
      <w:pPr>
        <w:pStyle w:val="NormalWeb"/>
        <w:spacing w:before="0" w:beforeAutospacing="0" w:after="0" w:afterAutospacing="0"/>
        <w:rPr>
          <w:lang w:val="sr-Cyrl-CS"/>
        </w:rPr>
      </w:pPr>
      <w:r w:rsidRPr="00B4612E">
        <w:rPr>
          <w:lang w:val="sr-Cyrl-CS"/>
        </w:rPr>
        <w:t>Библиотека добија локални обавезни примерак од свих штампаних уџбеника на Шумарском факултету, као и обавезан примерак докторских дисертација, магистарских, специјалистичких и мастер радова одбрањених на Шумарском факултету у Београду.</w:t>
      </w:r>
    </w:p>
    <w:p w:rsidR="00D30E42" w:rsidRPr="00B4612E" w:rsidRDefault="00D30E42" w:rsidP="00D30E42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Повећању фонда допринели су набавка стране стручне литературе за потребе и по избору наставника и сарадника, као и набавка публикација преко два Међународна пројекта</w:t>
      </w:r>
      <w:r w:rsidRPr="00B4612E">
        <w:rPr>
          <w:lang w:val="sr-Cyrl-CS"/>
        </w:rPr>
        <w:br/>
        <w:t>од 2008-2011 год.:</w:t>
      </w:r>
      <w:r w:rsidRPr="00B4612E">
        <w:rPr>
          <w:lang w:val="sr-Cyrl-CS"/>
        </w:rPr>
        <w:br/>
        <w:t xml:space="preserve">384 публикација набављених преко пројекта </w:t>
      </w:r>
      <w:r w:rsidRPr="00B4612E">
        <w:t>TEMPUS</w:t>
      </w:r>
      <w:r w:rsidRPr="00B4612E">
        <w:rPr>
          <w:lang w:val="sr-Cyrl-CS"/>
        </w:rPr>
        <w:br/>
        <w:t xml:space="preserve">117 публикација набављених преко пројекта </w:t>
      </w:r>
      <w:r w:rsidRPr="00B4612E">
        <w:t>FOPER</w:t>
      </w:r>
    </w:p>
    <w:p w:rsidR="00D30E42" w:rsidRPr="00B4612E" w:rsidRDefault="00D30E42" w:rsidP="00D30E42">
      <w:pPr>
        <w:pStyle w:val="NormalWeb"/>
        <w:spacing w:before="0" w:beforeAutospacing="0" w:afterLines="60" w:after="144" w:afterAutospacing="0"/>
        <w:rPr>
          <w:lang w:val="sr-Cyrl-CS"/>
        </w:rPr>
      </w:pPr>
      <w:r w:rsidRPr="00B4612E">
        <w:rPr>
          <w:b/>
          <w:bCs/>
          <w:lang w:val="sr-Cyrl-CS"/>
        </w:rPr>
        <w:t>Монографске публикације</w:t>
      </w:r>
      <w:r w:rsidRPr="00B4612E">
        <w:rPr>
          <w:lang w:val="sr-Cyrl-CS"/>
        </w:rPr>
        <w:t xml:space="preserve"> (чине све научне и стручне књиге из различитих области).</w:t>
      </w:r>
      <w:r w:rsidRPr="00B4612E">
        <w:rPr>
          <w:lang w:val="sr-Cyrl-CS"/>
        </w:rPr>
        <w:br/>
        <w:t xml:space="preserve">Библиотека  располаже књижним фондом од 49.300 јединица. </w:t>
      </w:r>
    </w:p>
    <w:p w:rsidR="00D30E42" w:rsidRPr="00B4612E" w:rsidRDefault="00D30E42" w:rsidP="00D30E42">
      <w:pPr>
        <w:spacing w:afterLines="60" w:after="144" w:line="240" w:lineRule="auto"/>
        <w:rPr>
          <w:lang w:val="sr-Cyrl-CS"/>
        </w:rPr>
      </w:pPr>
      <w:r w:rsidRPr="00B4612E">
        <w:rPr>
          <w:b/>
          <w:bCs/>
          <w:lang w:val="sr-Cyrl-CS"/>
        </w:rPr>
        <w:t>Музејска збирка</w:t>
      </w:r>
      <w:r w:rsidRPr="00B4612E">
        <w:rPr>
          <w:lang w:val="sr-Cyrl-CS"/>
        </w:rPr>
        <w:t xml:space="preserve"> садржи публикације намењене настави а које су објављене у издању Шумарског факултета.</w:t>
      </w:r>
    </w:p>
    <w:p w:rsidR="00D30E42" w:rsidRPr="00B4612E" w:rsidRDefault="00D30E42" w:rsidP="00D30E42">
      <w:pPr>
        <w:spacing w:afterLines="60" w:after="144" w:line="240" w:lineRule="auto"/>
        <w:rPr>
          <w:lang w:val="sr-Cyrl-CS"/>
        </w:rPr>
      </w:pPr>
      <w:r w:rsidRPr="00B4612E">
        <w:rPr>
          <w:b/>
          <w:bCs/>
          <w:lang w:val="sr-Cyrl-CS"/>
        </w:rPr>
        <w:t>Фонд реткости</w:t>
      </w:r>
      <w:r w:rsidRPr="00B4612E">
        <w:rPr>
          <w:lang w:val="sr-Cyrl-CS"/>
        </w:rPr>
        <w:t xml:space="preserve"> садржи старе и ретке књиге штампане крајем </w:t>
      </w:r>
      <w:r w:rsidRPr="00B4612E">
        <w:t>XIX</w:t>
      </w:r>
      <w:r w:rsidRPr="00B4612E">
        <w:rPr>
          <w:lang w:val="sr-Cyrl-CS"/>
        </w:rPr>
        <w:t xml:space="preserve"> века углавном на немачком језику, као и прву књигу из области шумарства објављену у Београду 1872 год, под насловом: "Произвођење и употреба шум</w:t>
      </w:r>
      <w:r w:rsidRPr="00B4612E">
        <w:t>a</w:t>
      </w:r>
      <w:r w:rsidRPr="00B4612E">
        <w:rPr>
          <w:lang w:val="sr-Cyrl-CS"/>
        </w:rPr>
        <w:t>", аутора Алексе Стојковића.</w:t>
      </w:r>
    </w:p>
    <w:p w:rsidR="00D30E42" w:rsidRPr="00B4612E" w:rsidRDefault="00D30E42" w:rsidP="00D30E42">
      <w:pPr>
        <w:spacing w:afterLines="60" w:after="144" w:line="240" w:lineRule="auto"/>
        <w:rPr>
          <w:lang w:val="sr-Cyrl-CS"/>
        </w:rPr>
      </w:pPr>
      <w:r w:rsidRPr="00B4612E">
        <w:rPr>
          <w:b/>
          <w:lang w:val="sr-Cyrl-CS"/>
        </w:rPr>
        <w:t xml:space="preserve">Одбрањени радови: </w:t>
      </w:r>
      <w:r w:rsidRPr="00B4612E">
        <w:rPr>
          <w:lang w:val="sr-Cyrl-CS"/>
        </w:rPr>
        <w:t>У фонду библиотеке налази се 360 доктората, 425 магистарских теза, 19 специјалистичких радова и 360 мастер радова одбрањених на Шумарском факултету у Београду</w:t>
      </w:r>
    </w:p>
    <w:p w:rsidR="00D30E42" w:rsidRPr="00B4612E" w:rsidRDefault="00D30E42" w:rsidP="00D30E42">
      <w:pPr>
        <w:spacing w:afterLines="60" w:after="144" w:line="240" w:lineRule="auto"/>
        <w:rPr>
          <w:lang w:val="sr-Cyrl-CS"/>
        </w:rPr>
      </w:pPr>
      <w:r w:rsidRPr="00B4612E">
        <w:rPr>
          <w:b/>
          <w:bCs/>
          <w:lang w:val="sr-Cyrl-CS"/>
        </w:rPr>
        <w:t xml:space="preserve">Поклон библиотека: </w:t>
      </w:r>
      <w:r w:rsidRPr="00B4612E">
        <w:rPr>
          <w:lang w:val="sr-Cyrl-CS"/>
        </w:rPr>
        <w:t>Библиотека Шумарског факултета у својим фондовима чува као засебне целине</w:t>
      </w:r>
      <w:r w:rsidRPr="00B4612E">
        <w:rPr>
          <w:lang w:val="sr-Latn-RS"/>
        </w:rPr>
        <w:t>,</w:t>
      </w:r>
      <w:r w:rsidRPr="00B4612E">
        <w:rPr>
          <w:lang w:val="sr-Cyrl-CS"/>
        </w:rPr>
        <w:t xml:space="preserve"> поклон библиотеке професора који су предавали на Шумарском факултету.</w:t>
      </w:r>
    </w:p>
    <w:p w:rsidR="00D30E42" w:rsidRPr="00B4612E" w:rsidRDefault="00D30E42" w:rsidP="00D30E42">
      <w:pPr>
        <w:spacing w:afterLines="60" w:after="144" w:line="240" w:lineRule="auto"/>
        <w:rPr>
          <w:lang w:val="sr-Cyrl-CS"/>
        </w:rPr>
      </w:pPr>
      <w:r w:rsidRPr="00B4612E">
        <w:rPr>
          <w:b/>
          <w:bCs/>
          <w:lang w:val="sr-Cyrl-CS"/>
        </w:rPr>
        <w:t xml:space="preserve">Фонд референсне збирке: </w:t>
      </w:r>
      <w:r w:rsidRPr="00B4612E">
        <w:rPr>
          <w:lang w:val="sr-Cyrl-CS"/>
        </w:rPr>
        <w:t xml:space="preserve">садржи енциклопедије (опште и специјалне), лексиконе, речнике, биографске речнике, приручнике, атласе и друга капитална издања на нашем и страним језицима. Овај фонд намењен је да задовољи информационе потребе корисника и омогући библиотекарима да пруже директну персоналну помоћ корисницима у тражењу информација. </w:t>
      </w:r>
    </w:p>
    <w:p w:rsidR="00D30E42" w:rsidRPr="00B4612E" w:rsidRDefault="00D30E42" w:rsidP="00D30E42">
      <w:pPr>
        <w:pStyle w:val="BodyTextIndent2"/>
        <w:spacing w:afterLines="60" w:after="144" w:line="240" w:lineRule="auto"/>
        <w:ind w:left="0"/>
      </w:pPr>
      <w:r w:rsidRPr="00B4612E">
        <w:rPr>
          <w:b/>
          <w:bCs/>
        </w:rPr>
        <w:t xml:space="preserve">Серијске публикације </w:t>
      </w:r>
      <w:r w:rsidRPr="00B4612E">
        <w:t>(у које спадају домаћи и страни часописи) са фондом који садржи више од 1500 наслова и преко 24.000 годишта часописа. Фонд серијских публикација се попуњава разменом Гласника Шумарског факултета са часописима других институција у земљи и иностранству.</w:t>
      </w:r>
    </w:p>
    <w:p w:rsidR="00D30E42" w:rsidRPr="00B4612E" w:rsidRDefault="00D30E42" w:rsidP="00D30E42">
      <w:pPr>
        <w:pStyle w:val="BodyTextIndent2"/>
        <w:spacing w:afterLines="60" w:after="144" w:line="240" w:lineRule="auto"/>
        <w:ind w:left="0"/>
      </w:pPr>
      <w:r w:rsidRPr="00B4612E">
        <w:t>Гласник Шумарског факултета објављује прегледне и оригиналне научне радове из области шумарства, прераде дрвета, пејзажне архитектуре и заштите од ерозије и еколошког инжењеринга у заштити земљишних и водних ресурса. Гласник излази од 1950 год. и до сада је објављено 112 бројева, са 1260 радова.</w:t>
      </w:r>
    </w:p>
    <w:p w:rsidR="00EC5972" w:rsidRDefault="00EC5972">
      <w:bookmarkStart w:id="0" w:name="_GoBack"/>
      <w:bookmarkEnd w:id="0"/>
    </w:p>
    <w:sectPr w:rsidR="00EC59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B8"/>
    <w:rsid w:val="006B32B8"/>
    <w:rsid w:val="00D30E42"/>
    <w:rsid w:val="00E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AE3931-7FE5-4732-9B40-F162FFFD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E42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D30E42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0E4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NormalWeb">
    <w:name w:val="Normal (Web)"/>
    <w:basedOn w:val="Normal"/>
    <w:uiPriority w:val="99"/>
    <w:rsid w:val="00D30E42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Radic</dc:creator>
  <cp:keywords/>
  <dc:description/>
  <cp:lastModifiedBy>Bojan Radic</cp:lastModifiedBy>
  <cp:revision>2</cp:revision>
  <dcterms:created xsi:type="dcterms:W3CDTF">2016-11-30T09:02:00Z</dcterms:created>
  <dcterms:modified xsi:type="dcterms:W3CDTF">2016-11-30T09:02:00Z</dcterms:modified>
</cp:coreProperties>
</file>